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</w:pPr>
      <w:r>
        <w:rPr>
          <w:rtl w:val="0"/>
          <w:lang w:val="en-US"/>
        </w:rPr>
        <w:t>new mexico arts, department of cultural affairs</w:t>
      </w:r>
    </w:p>
    <w:p>
      <w:pPr>
        <w:pStyle w:val="Body"/>
        <w:spacing w:after="0" w:line="240" w:lineRule="auto"/>
        <w:jc w:val="center"/>
      </w:pPr>
      <w:r>
        <w:rPr>
          <w:rtl w:val="0"/>
          <w:lang w:val="en-US"/>
        </w:rPr>
        <w:t>407 galisteo street, suite 270, santa fe nm 87501</w:t>
      </w:r>
    </w:p>
    <w:p>
      <w:pPr>
        <w:pStyle w:val="Body"/>
        <w:spacing w:after="0" w:line="240" w:lineRule="auto"/>
        <w:jc w:val="center"/>
      </w:pPr>
      <w:r>
        <w:rPr>
          <w:rtl w:val="0"/>
          <w:lang w:val="it-IT"/>
        </w:rPr>
        <w:t>505.827.6454 (phone) 1.800.879.4278 (instate) 505.827.6043 (fax)</w:t>
      </w:r>
    </w:p>
    <w:p>
      <w:pPr>
        <w:pStyle w:val="No Spacing"/>
        <w:jc w:val="center"/>
        <w:rPr>
          <w:rFonts w:ascii="Calibri" w:cs="Calibri" w:hAnsi="Calibri" w:eastAsia="Calibri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"http://www.newmexicomusic.org"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www.newmexicomusic.org</w:t>
      </w:r>
      <w:r>
        <w:rPr/>
        <w:fldChar w:fldCharType="end" w:fldLock="0"/>
      </w:r>
    </w:p>
    <w:p>
      <w:pPr>
        <w:pStyle w:val="No Spacing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 Spacing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3174</wp:posOffset>
                </wp:positionH>
                <wp:positionV relativeFrom="line">
                  <wp:posOffset>243840</wp:posOffset>
                </wp:positionV>
                <wp:extent cx="6858003" cy="0"/>
                <wp:effectExtent l="0" t="0" r="0" b="0"/>
                <wp:wrapNone/>
                <wp:docPr id="1073741825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2pt;margin-top:19.2pt;width:540.0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4472C4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No Spacing"/>
        <w:jc w:val="center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047875" cy="910166"/>
            <wp:effectExtent l="0" t="0" r="0" b="0"/>
            <wp:wrapSquare wrapText="bothSides" distL="57150" distR="57150" distT="57150" distB="57150"/>
            <wp:docPr id="1073741826" name="officeArt object" descr="nmmc.blue_.horiz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mmc.blue_.horiz_.png" descr="nmmc.blue_.horiz_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101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  <w:jc w:val="center"/>
      </w:pP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State of New Mexico Music Commission</w:t>
      </w: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Education Committee</w:t>
      </w:r>
    </w:p>
    <w:p>
      <w:pPr>
        <w:pStyle w:val="No Spacing"/>
      </w:pPr>
      <w:r>
        <w:rPr>
          <w:rFonts w:cs="Arial Unicode MS" w:eastAsia="Arial Unicode MS"/>
          <w:rtl w:val="0"/>
          <w:lang w:val="en-US"/>
        </w:rPr>
        <w:t>Status Update</w:t>
      </w:r>
    </w:p>
    <w:p>
      <w:pPr>
        <w:pStyle w:val="No Spacing"/>
        <w:rPr>
          <w:i w:val="1"/>
          <w:iCs w:val="1"/>
        </w:rPr>
      </w:pPr>
      <w:r>
        <w:rPr>
          <w:rFonts w:cs="Arial Unicode MS" w:eastAsia="Arial Unicode MS"/>
          <w:i w:val="1"/>
          <w:iCs w:val="1"/>
          <w:rtl w:val="0"/>
          <w:lang w:val="en-US"/>
        </w:rPr>
        <w:t>date submitted</w:t>
      </w:r>
    </w:p>
    <w:p>
      <w:pPr>
        <w:pStyle w:val="No Spacing"/>
      </w:pPr>
      <w:r>
        <w:rPr>
          <w:i w:val="1"/>
          <w:iCs w:val="1"/>
        </w:rPr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22"/>
      <w:szCs w:val="22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