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</w:pPr>
      <w:r>
        <w:rPr>
          <w:rtl w:val="0"/>
          <w:lang w:val="en-US"/>
        </w:rPr>
        <w:t>new mexico arts, department of cultural affairs</w:t>
      </w:r>
    </w:p>
    <w:p>
      <w:pPr>
        <w:pStyle w:val="Body"/>
        <w:spacing w:after="0" w:line="240" w:lineRule="auto"/>
        <w:jc w:val="center"/>
      </w:pPr>
      <w:r>
        <w:rPr>
          <w:rtl w:val="0"/>
          <w:lang w:val="en-US"/>
        </w:rPr>
        <w:t>407 galisteo street, suite 270, santa fe nm 87501</w:t>
      </w:r>
    </w:p>
    <w:p>
      <w:pPr>
        <w:pStyle w:val="Body"/>
        <w:spacing w:after="0" w:line="240" w:lineRule="auto"/>
        <w:jc w:val="center"/>
      </w:pPr>
      <w:r>
        <w:rPr>
          <w:rtl w:val="0"/>
          <w:lang w:val="it-IT"/>
        </w:rPr>
        <w:t>505.827.6454 (phone) 1.800.879.4278 (instate) 505.827.6043 (fax)</w:t>
      </w: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"http://www.newmexicomusic.org"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www.newmexicomusic.org</w:t>
      </w:r>
      <w:r>
        <w:rPr/>
        <w:fldChar w:fldCharType="end" w:fldLock="0"/>
      </w: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243840</wp:posOffset>
                </wp:positionV>
                <wp:extent cx="6858003" cy="0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19.2pt;width:540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 Spacing"/>
        <w:jc w:val="center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047875" cy="910166"/>
            <wp:effectExtent l="0" t="0" r="0" b="0"/>
            <wp:wrapSquare wrapText="bothSides" distL="57150" distR="57150" distT="57150" distB="57150"/>
            <wp:docPr id="1073741826" name="officeArt object" descr="nmmc.blue_.horiz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mmc.blue_.horiz_.png" descr="nmmc.blue_.horiz_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10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center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State of New Mexico Music Commission</w:t>
      </w: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Education Committee</w:t>
      </w:r>
    </w:p>
    <w:p>
      <w:pPr>
        <w:pStyle w:val="No Spacing"/>
      </w:pPr>
      <w:r>
        <w:rPr>
          <w:rFonts w:cs="Arial Unicode MS" w:eastAsia="Arial Unicode MS"/>
          <w:rtl w:val="0"/>
          <w:lang w:val="en-US"/>
        </w:rPr>
        <w:t>Meeting Minutes</w:t>
      </w:r>
    </w:p>
    <w:p>
      <w:pPr>
        <w:pStyle w:val="No Spacing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  <w:lang w:val="en-US"/>
        </w:rPr>
        <w:t>date &amp; time</w:t>
      </w:r>
    </w:p>
    <w:p>
      <w:pPr>
        <w:pStyle w:val="No Spacing"/>
        <w:rPr>
          <w:i w:val="1"/>
          <w:iCs w:val="1"/>
        </w:rPr>
      </w:pPr>
    </w:p>
    <w:p>
      <w:pPr>
        <w:pStyle w:val="No Spacing"/>
      </w:pPr>
      <w:r>
        <w:rPr>
          <w:rFonts w:cs="Arial Unicode MS" w:eastAsia="Arial Unicode MS"/>
          <w:rtl w:val="0"/>
          <w:lang w:val="en-US"/>
        </w:rPr>
        <w:t>I.</w:t>
      </w:r>
    </w:p>
    <w:p>
      <w:pPr>
        <w:pStyle w:val="No Spacing"/>
      </w:pPr>
    </w:p>
    <w:p>
      <w:pPr>
        <w:pStyle w:val="No Spacing"/>
      </w:pPr>
      <w:r>
        <w:rPr>
          <w:rFonts w:cs="Arial Unicode MS" w:eastAsia="Arial Unicode MS"/>
          <w:rtl w:val="0"/>
          <w:lang w:val="en-US"/>
        </w:rPr>
        <w:t>II.</w:t>
      </w:r>
    </w:p>
    <w:p>
      <w:pPr>
        <w:pStyle w:val="No Spacing"/>
      </w:pPr>
    </w:p>
    <w:p>
      <w:pPr>
        <w:pStyle w:val="No Spacing"/>
      </w:pPr>
      <w:r>
        <w:rPr>
          <w:rFonts w:cs="Arial Unicode MS" w:eastAsia="Arial Unicode MS"/>
          <w:rtl w:val="0"/>
          <w:lang w:val="en-US"/>
        </w:rPr>
        <w:t>III.</w:t>
      </w:r>
    </w:p>
    <w:p>
      <w:pPr>
        <w:pStyle w:val="No Spacing"/>
      </w:pPr>
    </w:p>
    <w:p>
      <w:pPr>
        <w:pStyle w:val="No Spacing"/>
      </w:pPr>
      <w:r>
        <w:rPr>
          <w:rFonts w:cs="Arial Unicode MS" w:eastAsia="Arial Unicode MS"/>
          <w:rtl w:val="0"/>
          <w:lang w:val="en-US"/>
        </w:rPr>
        <w:t>IV.</w:t>
      </w:r>
    </w:p>
    <w:p>
      <w:pPr>
        <w:pStyle w:val="No Spacing"/>
      </w:pPr>
    </w:p>
    <w:p>
      <w:pPr>
        <w:pStyle w:val="No Spacing"/>
      </w:pPr>
      <w:r>
        <w:rPr>
          <w:rFonts w:cs="Arial Unicode MS" w:eastAsia="Arial Unicode MS"/>
          <w:rtl w:val="0"/>
          <w:lang w:val="en-US"/>
        </w:rPr>
        <w:t>V.</w:t>
      </w:r>
    </w:p>
    <w:p>
      <w:pPr>
        <w:pStyle w:val="No Spacing"/>
        <w:rPr>
          <w:i w:val="1"/>
          <w:iCs w:val="1"/>
        </w:rPr>
      </w:pPr>
    </w:p>
    <w:p>
      <w:pPr>
        <w:pStyle w:val="No Spacing"/>
        <w:rPr>
          <w:i w:val="1"/>
          <w:iCs w:val="1"/>
        </w:rPr>
      </w:pPr>
    </w:p>
    <w:p>
      <w:pPr>
        <w:pStyle w:val="No Spacing"/>
      </w:pPr>
      <w:r>
        <w:rPr>
          <w:rFonts w:ascii="Arial" w:hAnsi="Arial"/>
          <w:b w:val="1"/>
          <w:bCs w:val="1"/>
          <w:rtl w:val="0"/>
          <w:lang w:val="en-US"/>
        </w:rPr>
        <w:t xml:space="preserve">Next meeting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{date &amp; time}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v</w:t>
      </w:r>
      <w:r>
        <w:rPr>
          <w:rFonts w:ascii="Arial" w:hAnsi="Arial"/>
          <w:b w:val="1"/>
          <w:bCs w:val="1"/>
          <w:rtl w:val="0"/>
          <w:lang w:val="en-US"/>
        </w:rPr>
        <w:t>ia Zoom</w:t>
      </w:r>
      <w:r>
        <w:rPr>
          <w:rFonts w:ascii="Arial" w:hAnsi="Arial"/>
          <w:b w:val="1"/>
          <w:bCs w:val="1"/>
          <w:rtl w:val="0"/>
          <w:lang w:val="en-US"/>
        </w:rPr>
        <w:t>.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